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pPr w:leftFromText="180" w:rightFromText="180" w:vertAnchor="text" w:horzAnchor="margin" w:tblpY="1445"/>
        <w:tblW w:w="8359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9"/>
        <w:gridCol w:w="426"/>
        <w:gridCol w:w="1275"/>
        <w:gridCol w:w="1276"/>
        <w:gridCol w:w="1560"/>
        <w:gridCol w:w="2693"/>
      </w:tblGrid>
      <w:tr w14:paraId="74694B7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15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D1E8927">
            <w:pPr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项目名称</w:t>
            </w:r>
          </w:p>
        </w:tc>
        <w:tc>
          <w:tcPr>
            <w:tcW w:w="255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1B74BE9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  <w:lang w:val="en-US" w:eastAsia="zh-CN"/>
              </w:rPr>
              <w:t>云南省精神病医院</w:t>
            </w: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无抽搐电休克治疗仪（MECT）产品</w:t>
            </w:r>
            <w:bookmarkStart w:id="0" w:name="_GoBack"/>
            <w:bookmarkEnd w:id="0"/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咨询会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3927D1F">
            <w:pPr>
              <w:widowControl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供应商名称</w:t>
            </w:r>
          </w:p>
        </w:tc>
        <w:tc>
          <w:tcPr>
            <w:tcW w:w="26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6FB81DE">
            <w:pPr>
              <w:widowControl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</w:p>
        </w:tc>
      </w:tr>
      <w:tr w14:paraId="17B1E6F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</w:trPr>
        <w:tc>
          <w:tcPr>
            <w:tcW w:w="15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953482B">
            <w:pPr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宣讲人</w:t>
            </w:r>
          </w:p>
        </w:tc>
        <w:tc>
          <w:tcPr>
            <w:tcW w:w="255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83E57AE">
            <w:pPr>
              <w:widowControl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770F66C">
            <w:pPr>
              <w:widowControl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联系电话</w:t>
            </w:r>
          </w:p>
        </w:tc>
        <w:tc>
          <w:tcPr>
            <w:tcW w:w="26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F4EB5B8">
            <w:pPr>
              <w:widowControl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</w:p>
        </w:tc>
      </w:tr>
      <w:tr w14:paraId="373C6E1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15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0D93433">
            <w:pPr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技术负责人</w:t>
            </w:r>
          </w:p>
        </w:tc>
        <w:tc>
          <w:tcPr>
            <w:tcW w:w="255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B1C0086">
            <w:pPr>
              <w:widowControl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EE67881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联系电话</w:t>
            </w:r>
          </w:p>
        </w:tc>
        <w:tc>
          <w:tcPr>
            <w:tcW w:w="26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9103708">
            <w:pPr>
              <w:widowControl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</w:p>
        </w:tc>
      </w:tr>
      <w:tr w14:paraId="3B55F51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</w:trPr>
        <w:tc>
          <w:tcPr>
            <w:tcW w:w="15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4A8CBBE">
            <w:pPr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电子邮箱</w:t>
            </w:r>
          </w:p>
        </w:tc>
        <w:tc>
          <w:tcPr>
            <w:tcW w:w="680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050117F">
            <w:pPr>
              <w:widowControl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</w:p>
        </w:tc>
      </w:tr>
      <w:tr w14:paraId="431E063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91" w:hRule="atLeast"/>
        </w:trPr>
        <w:tc>
          <w:tcPr>
            <w:tcW w:w="112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0B5AC3F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供应商资质审查</w:t>
            </w:r>
          </w:p>
          <w:p w14:paraId="04633237">
            <w:pPr>
              <w:jc w:val="left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B80CB87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服务范围：</w:t>
            </w:r>
          </w:p>
        </w:tc>
        <w:tc>
          <w:tcPr>
            <w:tcW w:w="552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630528F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　</w:t>
            </w:r>
          </w:p>
          <w:p w14:paraId="606691B9"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　</w:t>
            </w:r>
          </w:p>
        </w:tc>
      </w:tr>
      <w:tr w14:paraId="73FBB68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1" w:hRule="atLeast"/>
        </w:trPr>
        <w:tc>
          <w:tcPr>
            <w:tcW w:w="112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8AE4057"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12FAA88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具有相关的资质、资格证书</w:t>
            </w:r>
          </w:p>
        </w:tc>
        <w:tc>
          <w:tcPr>
            <w:tcW w:w="5529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FE1397C"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　</w:t>
            </w:r>
          </w:p>
        </w:tc>
      </w:tr>
      <w:tr w14:paraId="3FD5382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5" w:hRule="atLeast"/>
        </w:trPr>
        <w:tc>
          <w:tcPr>
            <w:tcW w:w="11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90B509A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备注</w:t>
            </w:r>
          </w:p>
        </w:tc>
        <w:tc>
          <w:tcPr>
            <w:tcW w:w="723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B047581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</w:p>
        </w:tc>
      </w:tr>
    </w:tbl>
    <w:p w14:paraId="1EC88B8F">
      <w:pPr>
        <w:ind w:firstLine="803" w:firstLineChars="200"/>
        <w:rPr>
          <w:rFonts w:ascii="宋体" w:hAnsi="宋体" w:eastAsia="宋体"/>
          <w:b/>
          <w:bCs/>
          <w:sz w:val="40"/>
          <w:szCs w:val="40"/>
        </w:rPr>
      </w:pPr>
      <w:r>
        <w:rPr>
          <w:rFonts w:hint="eastAsia" w:ascii="宋体" w:hAnsi="宋体" w:eastAsia="宋体"/>
          <w:b/>
          <w:bCs/>
          <w:sz w:val="40"/>
          <w:szCs w:val="40"/>
        </w:rPr>
        <w:t>云南省精神病医院采购项目市场咨询会</w:t>
      </w:r>
    </w:p>
    <w:p w14:paraId="4566D534">
      <w:pPr>
        <w:ind w:firstLine="3357" w:firstLineChars="836"/>
        <w:rPr>
          <w:rFonts w:ascii="宋体" w:hAnsi="宋体" w:eastAsia="宋体"/>
          <w:b/>
          <w:bCs/>
          <w:sz w:val="40"/>
          <w:szCs w:val="40"/>
        </w:rPr>
      </w:pPr>
      <w:r>
        <w:rPr>
          <w:rFonts w:hint="eastAsia" w:ascii="宋体" w:hAnsi="宋体" w:eastAsia="宋体"/>
          <w:b/>
          <w:bCs/>
          <w:sz w:val="40"/>
          <w:szCs w:val="40"/>
        </w:rPr>
        <w:t>报名回执表</w:t>
      </w:r>
    </w:p>
    <w:p w14:paraId="6DA39E7C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540C4"/>
    <w:rsid w:val="001273A7"/>
    <w:rsid w:val="001F5983"/>
    <w:rsid w:val="00234BE7"/>
    <w:rsid w:val="00341661"/>
    <w:rsid w:val="003A5ADB"/>
    <w:rsid w:val="004C655F"/>
    <w:rsid w:val="004E0AE0"/>
    <w:rsid w:val="00540461"/>
    <w:rsid w:val="00634265"/>
    <w:rsid w:val="00695A84"/>
    <w:rsid w:val="0072097C"/>
    <w:rsid w:val="00721D66"/>
    <w:rsid w:val="00A540C4"/>
    <w:rsid w:val="00B6575E"/>
    <w:rsid w:val="00EA7FF2"/>
    <w:rsid w:val="27D418B9"/>
    <w:rsid w:val="28ED1760"/>
    <w:rsid w:val="5C322ACF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等线" w:hAnsi="等线" w:eastAsia="等线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uiPriority w:val="99"/>
    <w:rPr>
      <w:rFonts w:ascii="等线" w:hAnsi="等线" w:eastAsia="等线" w:cs="Times New Roman"/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rFonts w:ascii="等线" w:hAnsi="等线" w:eastAsia="等线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